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12" w:rsidRDefault="00D8346B"/>
    <w:p w:rsidR="00D8346B" w:rsidRPr="004E7864" w:rsidRDefault="00D8346B" w:rsidP="00D8346B">
      <w:pPr>
        <w:jc w:val="right"/>
        <w:rPr>
          <w:rFonts w:eastAsia="Arial Unicode MS"/>
          <w:sz w:val="16"/>
          <w:szCs w:val="16"/>
          <w:lang w:val="ru-RU"/>
        </w:rPr>
      </w:pPr>
      <w:r w:rsidRPr="004E7864">
        <w:rPr>
          <w:rFonts w:eastAsia="Arial Unicode MS"/>
          <w:bCs/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 wp14:anchorId="3699FB64" wp14:editId="4C4DF2BC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951230" cy="767715"/>
            <wp:effectExtent l="0" t="0" r="1270" b="0"/>
            <wp:wrapSquare wrapText="bothSides"/>
            <wp:docPr id="1" name="Рисунок 1" descr="PBC-logo-color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C-logo-color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864">
        <w:rPr>
          <w:rFonts w:eastAsia="Arial Unicode MS"/>
          <w:sz w:val="16"/>
          <w:szCs w:val="16"/>
          <w:lang w:val="ru-RU"/>
        </w:rPr>
        <w:t>Индивидуальн</w:t>
      </w:r>
      <w:r>
        <w:rPr>
          <w:rFonts w:eastAsia="Arial Unicode MS"/>
          <w:sz w:val="16"/>
          <w:szCs w:val="16"/>
          <w:lang w:val="ru-RU"/>
        </w:rPr>
        <w:t>ый предприниматель Минин С.В.</w:t>
      </w:r>
    </w:p>
    <w:p w:rsidR="00D8346B" w:rsidRDefault="00D8346B" w:rsidP="00D8346B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>А</w:t>
      </w:r>
      <w:r w:rsidRPr="00954253">
        <w:rPr>
          <w:rFonts w:eastAsia="Arial Unicode MS"/>
          <w:sz w:val="16"/>
          <w:szCs w:val="16"/>
          <w:lang w:val="ru-RU"/>
        </w:rPr>
        <w:t xml:space="preserve">дрес: </w:t>
      </w:r>
      <w:r>
        <w:rPr>
          <w:rFonts w:eastAsia="Arial Unicode MS"/>
          <w:sz w:val="16"/>
          <w:szCs w:val="16"/>
          <w:lang w:val="ru-RU"/>
        </w:rPr>
        <w:t>454038, г.</w:t>
      </w:r>
      <w:r w:rsidRPr="00954253">
        <w:rPr>
          <w:rFonts w:eastAsia="Arial Unicode MS"/>
          <w:sz w:val="16"/>
          <w:szCs w:val="16"/>
          <w:lang w:val="ru-RU"/>
        </w:rPr>
        <w:t xml:space="preserve"> Челябинск, ул. </w:t>
      </w:r>
      <w:r>
        <w:rPr>
          <w:rFonts w:eastAsia="Arial Unicode MS"/>
          <w:sz w:val="16"/>
          <w:szCs w:val="16"/>
          <w:lang w:val="ru-RU"/>
        </w:rPr>
        <w:t>Промышленная, д.6</w:t>
      </w:r>
    </w:p>
    <w:p w:rsidR="00D8346B" w:rsidRDefault="00D8346B" w:rsidP="00D8346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 xml:space="preserve">                                                                                                                              ИНН 745213753531 ОГРНИП 316745600144591</w:t>
      </w:r>
    </w:p>
    <w:p w:rsidR="00D8346B" w:rsidRDefault="00D8346B" w:rsidP="00D8346B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>Р/с 40802810307110000792 в ПАО «ЧЕЛИНДБАНК»</w:t>
      </w:r>
    </w:p>
    <w:p w:rsidR="00D8346B" w:rsidRDefault="00D8346B" w:rsidP="00D8346B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 xml:space="preserve">К/с 30101810400000000711 БИК 047501711 </w:t>
      </w:r>
    </w:p>
    <w:p w:rsidR="00D8346B" w:rsidRDefault="00D8346B" w:rsidP="00D8346B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proofErr w:type="gramStart"/>
      <w:r w:rsidRPr="0085147D">
        <w:rPr>
          <w:rFonts w:eastAsia="Arial Unicode MS"/>
          <w:sz w:val="16"/>
          <w:szCs w:val="16"/>
          <w:lang w:val="ru-RU"/>
        </w:rPr>
        <w:t>Тел.(</w:t>
      </w:r>
      <w:proofErr w:type="gramEnd"/>
      <w:r w:rsidRPr="0085147D">
        <w:rPr>
          <w:rFonts w:eastAsia="Arial Unicode MS"/>
          <w:sz w:val="16"/>
          <w:szCs w:val="16"/>
          <w:lang w:val="ru-RU"/>
        </w:rPr>
        <w:t>351) 217-03-71; 217-03-81</w:t>
      </w:r>
    </w:p>
    <w:p w:rsidR="00D8346B" w:rsidRDefault="00D8346B" w:rsidP="00D8346B">
      <w:pPr>
        <w:jc w:val="both"/>
        <w:rPr>
          <w:sz w:val="16"/>
          <w:szCs w:val="16"/>
          <w:lang w:val="ru-RU"/>
        </w:rPr>
      </w:pPr>
    </w:p>
    <w:p w:rsidR="00D8346B" w:rsidRPr="002D1159" w:rsidRDefault="00D8346B" w:rsidP="00D8346B">
      <w:pPr>
        <w:jc w:val="center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>ПАСПОРТ</w:t>
      </w:r>
    </w:p>
    <w:p w:rsidR="00D8346B" w:rsidRPr="002D1159" w:rsidRDefault="00D8346B" w:rsidP="00D8346B">
      <w:pPr>
        <w:jc w:val="center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>РАЗВЕДОЧНО-ЭКСПЛУАТАЦИОННОЙ СКВАЖИНЫ</w:t>
      </w:r>
    </w:p>
    <w:p w:rsidR="00D8346B" w:rsidRPr="002D1159" w:rsidRDefault="00D8346B" w:rsidP="00D8346B">
      <w:pPr>
        <w:jc w:val="center"/>
        <w:rPr>
          <w:sz w:val="32"/>
          <w:szCs w:val="32"/>
          <w:lang w:val="ru-RU"/>
        </w:rPr>
      </w:pPr>
    </w:p>
    <w:p w:rsidR="00D8346B" w:rsidRPr="002D1159" w:rsidRDefault="00D8346B" w:rsidP="00D8346B">
      <w:pPr>
        <w:pBdr>
          <w:bottom w:val="single" w:sz="12" w:space="1" w:color="auto"/>
        </w:pBdr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>ПРОБУРЕНА НА ТЕРРИТОРИИ___________________________________</w:t>
      </w:r>
    </w:p>
    <w:p w:rsidR="00D8346B" w:rsidRPr="002D1159" w:rsidRDefault="00D8346B" w:rsidP="00D8346B">
      <w:pPr>
        <w:pBdr>
          <w:bottom w:val="single" w:sz="12" w:space="1" w:color="auto"/>
        </w:pBdr>
        <w:jc w:val="both"/>
        <w:rPr>
          <w:sz w:val="32"/>
          <w:szCs w:val="32"/>
          <w:lang w:val="ru-RU"/>
        </w:rPr>
      </w:pP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>ГЛУБИНА, м____________________________________________________</w:t>
      </w: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 xml:space="preserve">КОЛОННА </w:t>
      </w:r>
      <w:proofErr w:type="spellStart"/>
      <w:r w:rsidRPr="002D1159">
        <w:rPr>
          <w:sz w:val="32"/>
          <w:szCs w:val="32"/>
          <w:lang w:val="ru-RU"/>
        </w:rPr>
        <w:t>ДИАМЕТРОМ_________мм</w:t>
      </w:r>
      <w:proofErr w:type="spellEnd"/>
      <w:r w:rsidRPr="002D1159">
        <w:rPr>
          <w:sz w:val="32"/>
          <w:szCs w:val="32"/>
          <w:lang w:val="ru-RU"/>
        </w:rPr>
        <w:t xml:space="preserve">.  </w:t>
      </w:r>
      <w:proofErr w:type="spellStart"/>
      <w:r w:rsidRPr="002D1159">
        <w:rPr>
          <w:sz w:val="32"/>
          <w:szCs w:val="32"/>
          <w:lang w:val="ru-RU"/>
        </w:rPr>
        <w:t>от_________м</w:t>
      </w:r>
      <w:proofErr w:type="spellEnd"/>
      <w:r w:rsidRPr="002D1159">
        <w:rPr>
          <w:sz w:val="32"/>
          <w:szCs w:val="32"/>
          <w:lang w:val="ru-RU"/>
        </w:rPr>
        <w:t xml:space="preserve">. </w:t>
      </w:r>
      <w:proofErr w:type="spellStart"/>
      <w:r w:rsidRPr="002D1159">
        <w:rPr>
          <w:sz w:val="32"/>
          <w:szCs w:val="32"/>
          <w:lang w:val="ru-RU"/>
        </w:rPr>
        <w:t>до_________м</w:t>
      </w:r>
      <w:proofErr w:type="spellEnd"/>
      <w:r w:rsidRPr="002D1159">
        <w:rPr>
          <w:sz w:val="32"/>
          <w:szCs w:val="32"/>
          <w:lang w:val="ru-RU"/>
        </w:rPr>
        <w:t>.</w:t>
      </w: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 xml:space="preserve">КОЛОННА </w:t>
      </w:r>
      <w:proofErr w:type="spellStart"/>
      <w:r w:rsidRPr="002D1159">
        <w:rPr>
          <w:sz w:val="32"/>
          <w:szCs w:val="32"/>
          <w:lang w:val="ru-RU"/>
        </w:rPr>
        <w:t>ДИАМЕТРОМ_________мм</w:t>
      </w:r>
      <w:proofErr w:type="spellEnd"/>
      <w:r w:rsidRPr="002D1159">
        <w:rPr>
          <w:sz w:val="32"/>
          <w:szCs w:val="32"/>
          <w:lang w:val="ru-RU"/>
        </w:rPr>
        <w:t xml:space="preserve">.  </w:t>
      </w:r>
      <w:proofErr w:type="spellStart"/>
      <w:r w:rsidRPr="002D1159">
        <w:rPr>
          <w:sz w:val="32"/>
          <w:szCs w:val="32"/>
          <w:lang w:val="ru-RU"/>
        </w:rPr>
        <w:t>от_________м</w:t>
      </w:r>
      <w:proofErr w:type="spellEnd"/>
      <w:r w:rsidRPr="002D1159">
        <w:rPr>
          <w:sz w:val="32"/>
          <w:szCs w:val="32"/>
          <w:lang w:val="ru-RU"/>
        </w:rPr>
        <w:t xml:space="preserve">. </w:t>
      </w:r>
      <w:proofErr w:type="spellStart"/>
      <w:r w:rsidRPr="002D1159">
        <w:rPr>
          <w:sz w:val="32"/>
          <w:szCs w:val="32"/>
          <w:lang w:val="ru-RU"/>
        </w:rPr>
        <w:t>до_________м</w:t>
      </w:r>
      <w:proofErr w:type="spellEnd"/>
      <w:r w:rsidRPr="002D1159">
        <w:rPr>
          <w:sz w:val="32"/>
          <w:szCs w:val="32"/>
          <w:lang w:val="ru-RU"/>
        </w:rPr>
        <w:t>.</w:t>
      </w: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 xml:space="preserve">РАБОЧИЙ СТВОЛ СКВАЖИНЫ _______мм.  </w:t>
      </w:r>
      <w:proofErr w:type="spellStart"/>
      <w:r w:rsidRPr="002D1159">
        <w:rPr>
          <w:sz w:val="32"/>
          <w:szCs w:val="32"/>
          <w:lang w:val="ru-RU"/>
        </w:rPr>
        <w:t>от_______м</w:t>
      </w:r>
      <w:proofErr w:type="spellEnd"/>
      <w:r w:rsidRPr="002D1159">
        <w:rPr>
          <w:sz w:val="32"/>
          <w:szCs w:val="32"/>
          <w:lang w:val="ru-RU"/>
        </w:rPr>
        <w:t xml:space="preserve">. </w:t>
      </w:r>
      <w:proofErr w:type="spellStart"/>
      <w:r w:rsidRPr="002D1159">
        <w:rPr>
          <w:sz w:val="32"/>
          <w:szCs w:val="32"/>
          <w:lang w:val="ru-RU"/>
        </w:rPr>
        <w:t>до_______м</w:t>
      </w:r>
      <w:proofErr w:type="spellEnd"/>
      <w:r w:rsidRPr="002D1159">
        <w:rPr>
          <w:sz w:val="32"/>
          <w:szCs w:val="32"/>
          <w:lang w:val="ru-RU"/>
        </w:rPr>
        <w:t>.</w:t>
      </w: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 xml:space="preserve">РАБОЧИЙ СТВОЛ СКВАЖИНЫ _______мм.  </w:t>
      </w:r>
      <w:proofErr w:type="spellStart"/>
      <w:r w:rsidRPr="002D1159">
        <w:rPr>
          <w:sz w:val="32"/>
          <w:szCs w:val="32"/>
          <w:lang w:val="ru-RU"/>
        </w:rPr>
        <w:t>от_______м</w:t>
      </w:r>
      <w:proofErr w:type="spellEnd"/>
      <w:r w:rsidRPr="002D1159">
        <w:rPr>
          <w:sz w:val="32"/>
          <w:szCs w:val="32"/>
          <w:lang w:val="ru-RU"/>
        </w:rPr>
        <w:t xml:space="preserve">. </w:t>
      </w:r>
      <w:proofErr w:type="spellStart"/>
      <w:r w:rsidRPr="002D1159">
        <w:rPr>
          <w:sz w:val="32"/>
          <w:szCs w:val="32"/>
          <w:lang w:val="ru-RU"/>
        </w:rPr>
        <w:t>до_______м</w:t>
      </w:r>
      <w:proofErr w:type="spellEnd"/>
      <w:r w:rsidRPr="002D1159">
        <w:rPr>
          <w:sz w:val="32"/>
          <w:szCs w:val="32"/>
          <w:lang w:val="ru-RU"/>
        </w:rPr>
        <w:t>.</w:t>
      </w: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>СТАТИЧЕСКИЙ УРОВЕНЬ, м*____________________________________</w:t>
      </w: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>ДЕБИТ, м</w:t>
      </w:r>
      <w:r w:rsidRPr="002D1159">
        <w:rPr>
          <w:sz w:val="32"/>
          <w:szCs w:val="32"/>
          <w:vertAlign w:val="superscript"/>
          <w:lang w:val="ru-RU"/>
        </w:rPr>
        <w:t>3</w:t>
      </w:r>
      <w:r w:rsidRPr="002D1159">
        <w:rPr>
          <w:sz w:val="32"/>
          <w:szCs w:val="32"/>
          <w:lang w:val="ru-RU"/>
        </w:rPr>
        <w:t>/час*__________________________________________________</w:t>
      </w:r>
    </w:p>
    <w:p w:rsidR="00D8346B" w:rsidRPr="002D1159" w:rsidRDefault="00D8346B" w:rsidP="00D8346B">
      <w:pPr>
        <w:tabs>
          <w:tab w:val="right" w:pos="10204"/>
        </w:tabs>
        <w:jc w:val="both"/>
        <w:rPr>
          <w:sz w:val="16"/>
          <w:szCs w:val="16"/>
          <w:lang w:val="ru-RU"/>
        </w:rPr>
      </w:pP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2D1159">
        <w:rPr>
          <w:sz w:val="32"/>
          <w:szCs w:val="32"/>
          <w:lang w:val="ru-RU"/>
        </w:rPr>
        <w:t>Рекомендуемая глубина погружения насоса _________________________</w:t>
      </w:r>
    </w:p>
    <w:p w:rsidR="00D8346B" w:rsidRPr="00D8346B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  <w:r w:rsidRPr="00D8346B">
        <w:rPr>
          <w:sz w:val="32"/>
          <w:szCs w:val="32"/>
          <w:lang w:val="ru-RU"/>
        </w:rPr>
        <w:t>Рекомендуемый максимальный диаметр насоса ______________________</w:t>
      </w:r>
    </w:p>
    <w:p w:rsidR="00D8346B" w:rsidRPr="00D8346B" w:rsidRDefault="00D8346B" w:rsidP="00D8346B">
      <w:pPr>
        <w:tabs>
          <w:tab w:val="right" w:pos="10204"/>
        </w:tabs>
        <w:jc w:val="both"/>
        <w:rPr>
          <w:sz w:val="32"/>
          <w:szCs w:val="32"/>
          <w:lang w:val="ru-RU"/>
        </w:rPr>
      </w:pPr>
    </w:p>
    <w:p w:rsidR="00D8346B" w:rsidRPr="002D1159" w:rsidRDefault="00D8346B" w:rsidP="00D8346B">
      <w:pPr>
        <w:tabs>
          <w:tab w:val="right" w:pos="10204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val="ru-RU"/>
        </w:rPr>
        <mc:AlternateContent>
          <mc:Choice Requires="wpc">
            <w:drawing>
              <wp:inline distT="0" distB="0" distL="0" distR="0">
                <wp:extent cx="6400800" cy="3695700"/>
                <wp:effectExtent l="0" t="0" r="0" b="0"/>
                <wp:docPr id="20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43400" y="228500"/>
                            <a:ext cx="900" cy="3429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43500" y="228500"/>
                            <a:ext cx="0" cy="3429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43400" y="36577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3500" y="3543500"/>
                            <a:ext cx="18287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200" y="35435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7200" y="0"/>
                            <a:ext cx="180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8800" y="0"/>
                            <a:ext cx="90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57200" y="0"/>
                            <a:ext cx="5716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1800" y="228500"/>
                            <a:ext cx="5716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43500" y="228500"/>
                            <a:ext cx="6845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1900" y="1486100"/>
                            <a:ext cx="900" cy="137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5000" y="1486100"/>
                            <a:ext cx="900" cy="137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43500" y="2858000"/>
                            <a:ext cx="13717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43500" y="1486100"/>
                            <a:ext cx="913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800" y="2858000"/>
                            <a:ext cx="10277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100" y="1486100"/>
                            <a:ext cx="6863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543500" y="1954800"/>
                            <a:ext cx="10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300" y="19431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5CC1D1" id="Полотно 20" o:spid="_x0000_s1026" editas="canvas" style="width:7in;height:291pt;mso-position-horizontal-relative:char;mso-position-vertical-relative:line" coordsize="64008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6957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7434,2285" to="27443,3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" o:spid="_x0000_s1029" style="position:absolute;visibility:visible;mso-wrap-style:square" from="35435,2285" to="35435,3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" o:spid="_x0000_s1030" style="position:absolute;visibility:visible;mso-wrap-style:square" from="27434,36577" to="35435,3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1" style="position:absolute;visibility:visible;mso-wrap-style:square" from="35435,35435" to="53722,3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" o:spid="_x0000_s1032" style="position:absolute;flip:x;visibility:visible;mso-wrap-style:square" from="11432,35435" to="27434,3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0" o:spid="_x0000_s1033" style="position:absolute;visibility:visible;mso-wrap-style:square" from="28572,0" to="2859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" o:spid="_x0000_s1034" style="position:absolute;visibility:visible;mso-wrap-style:square" from="34288,0" to="34297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5" style="position:absolute;visibility:visible;mso-wrap-style:square" from="28572,0" to="3428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6" style="position:absolute;visibility:visible;mso-wrap-style:square" from="21718,2285" to="27434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7" style="position:absolute;visibility:visible;mso-wrap-style:square" from="35435,2285" to="42280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8" style="position:absolute;flip:y;visibility:visible;mso-wrap-style:square" from="29719,14861" to="29728,2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6" o:spid="_x0000_s1039" style="position:absolute;flip:x y;visibility:visible;mso-wrap-style:square" from="33150,14861" to="33159,2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"/>
                <v:line id="Line 17" o:spid="_x0000_s1040" style="position:absolute;visibility:visible;mso-wrap-style:square" from="35435,28580" to="49152,2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8" o:spid="_x0000_s1041" style="position:absolute;visibility:visible;mso-wrap-style:square" from="35435,14861" to="44574,1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9" o:spid="_x0000_s1042" style="position:absolute;flip:x;visibility:visible;mso-wrap-style:square" from="17148,28580" to="27425,2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20" o:spid="_x0000_s1043" style="position:absolute;flip:x;visibility:visible;mso-wrap-style:square" from="20571,14861" to="27434,1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21" o:spid="_x0000_s1044" style="position:absolute;visibility:visible;mso-wrap-style:square" from="35435,19548" to="45721,19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5" style="position:absolute;flip:x;visibility:visible;mso-wrap-style:square" from="19433,19431" to="27434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D8346B" w:rsidRDefault="00D8346B" w:rsidP="00D8346B">
      <w:pPr>
        <w:tabs>
          <w:tab w:val="right" w:pos="10204"/>
        </w:tabs>
        <w:jc w:val="both"/>
        <w:rPr>
          <w:sz w:val="28"/>
          <w:szCs w:val="28"/>
          <w:lang w:val="ru-RU"/>
        </w:rPr>
      </w:pPr>
      <w:r w:rsidRPr="002D1159">
        <w:rPr>
          <w:sz w:val="28"/>
          <w:szCs w:val="28"/>
          <w:lang w:val="ru-RU"/>
        </w:rPr>
        <w:t xml:space="preserve">Паспорт </w:t>
      </w:r>
      <w:proofErr w:type="gramStart"/>
      <w:r w:rsidRPr="002D1159">
        <w:rPr>
          <w:sz w:val="28"/>
          <w:szCs w:val="28"/>
          <w:lang w:val="ru-RU"/>
        </w:rPr>
        <w:t>составил:_</w:t>
      </w:r>
      <w:proofErr w:type="gramEnd"/>
      <w:r w:rsidRPr="002D1159">
        <w:rPr>
          <w:sz w:val="28"/>
          <w:szCs w:val="28"/>
          <w:lang w:val="ru-RU"/>
        </w:rPr>
        <w:t>_____________________________</w:t>
      </w:r>
    </w:p>
    <w:p w:rsidR="00D8346B" w:rsidRPr="00D8346B" w:rsidRDefault="00D8346B" w:rsidP="00D8346B">
      <w:pPr>
        <w:tabs>
          <w:tab w:val="right" w:pos="10204"/>
        </w:tabs>
        <w:jc w:val="both"/>
        <w:rPr>
          <w:sz w:val="16"/>
          <w:szCs w:val="16"/>
          <w:lang w:val="ru-RU"/>
        </w:rPr>
      </w:pPr>
    </w:p>
    <w:p w:rsidR="00D8346B" w:rsidRPr="002D1159" w:rsidRDefault="00D8346B" w:rsidP="00D8346B">
      <w:pPr>
        <w:tabs>
          <w:tab w:val="right" w:pos="10204"/>
        </w:tabs>
        <w:jc w:val="both"/>
        <w:rPr>
          <w:sz w:val="28"/>
          <w:szCs w:val="28"/>
          <w:lang w:val="ru-RU"/>
        </w:rPr>
      </w:pPr>
      <w:r w:rsidRPr="002D1159">
        <w:rPr>
          <w:sz w:val="28"/>
          <w:szCs w:val="28"/>
          <w:lang w:val="ru-RU"/>
        </w:rPr>
        <w:t>ДАТА: «__</w:t>
      </w:r>
      <w:r>
        <w:rPr>
          <w:sz w:val="28"/>
          <w:szCs w:val="28"/>
          <w:lang w:val="ru-RU"/>
        </w:rPr>
        <w:t>__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>__________________ 20____г.</w:t>
      </w:r>
      <w:r w:rsidRPr="002D1159">
        <w:rPr>
          <w:sz w:val="32"/>
          <w:szCs w:val="32"/>
          <w:lang w:val="ru-RU"/>
        </w:rPr>
        <w:tab/>
      </w:r>
    </w:p>
    <w:p w:rsidR="00D8346B" w:rsidRPr="00D8346B" w:rsidRDefault="00D8346B" w:rsidP="00D8346B">
      <w:pPr>
        <w:jc w:val="both"/>
        <w:rPr>
          <w:sz w:val="16"/>
          <w:szCs w:val="16"/>
          <w:lang w:val="ru-RU"/>
        </w:rPr>
      </w:pPr>
      <w:r w:rsidRPr="002D1159">
        <w:rPr>
          <w:rFonts w:ascii="Calibri" w:hAnsi="Calibri" w:cs="Calibri"/>
          <w:sz w:val="32"/>
          <w:szCs w:val="32"/>
          <w:lang w:val="ru-RU"/>
        </w:rPr>
        <w:t>*</w:t>
      </w:r>
      <w:r w:rsidRPr="002D1159">
        <w:rPr>
          <w:sz w:val="18"/>
          <w:szCs w:val="18"/>
          <w:lang w:val="ru-RU"/>
        </w:rPr>
        <w:t>Статический уровень и дебит скважины указаны ориентировочно и носят рекомендательный характер.</w:t>
      </w:r>
      <w:bookmarkStart w:id="0" w:name="_GoBack"/>
      <w:bookmarkEnd w:id="0"/>
    </w:p>
    <w:sectPr w:rsidR="00D8346B" w:rsidRPr="00D8346B" w:rsidSect="00D8346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6B"/>
    <w:rsid w:val="00581AF7"/>
    <w:rsid w:val="00826813"/>
    <w:rsid w:val="00D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06D5"/>
  <w15:chartTrackingRefBased/>
  <w15:docId w15:val="{BF4A707D-B9C6-449D-A65E-0696AC3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1</cp:revision>
  <dcterms:created xsi:type="dcterms:W3CDTF">2022-02-09T11:36:00Z</dcterms:created>
  <dcterms:modified xsi:type="dcterms:W3CDTF">2022-02-09T11:37:00Z</dcterms:modified>
</cp:coreProperties>
</file>